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821905" w14:textId="77777777" w:rsidR="00557BCF" w:rsidRPr="000F7DE7" w:rsidRDefault="00557BCF" w:rsidP="00557BCF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lang w:val="es-PE"/>
        </w:rPr>
      </w:pPr>
      <w:r w:rsidRPr="000F7DE7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RADIOLOGICO</w:t>
      </w:r>
    </w:p>
    <w:p w14:paraId="4106C848" w14:textId="77777777" w:rsidR="00557BCF" w:rsidRPr="000F7DE7" w:rsidRDefault="00557BCF" w:rsidP="00557BCF">
      <w:pPr>
        <w:jc w:val="center"/>
        <w:rPr>
          <w:rFonts w:ascii="Tahoma" w:hAnsi="Tahoma" w:cs="Tahoma"/>
          <w:b/>
          <w:bCs/>
          <w:i/>
          <w:sz w:val="28"/>
          <w:szCs w:val="28"/>
          <w:lang w:val="es-PE"/>
        </w:rPr>
      </w:pPr>
    </w:p>
    <w:p w14:paraId="34E59A24" w14:textId="77777777" w:rsidR="003C46FA" w:rsidRPr="003C46FA" w:rsidRDefault="003C46FA" w:rsidP="003C46FA">
      <w:pPr>
        <w:rPr>
          <w:rFonts w:ascii="Tahoma" w:hAnsi="Tahoma" w:cs="Tahoma"/>
          <w:b/>
          <w:bCs/>
          <w:i/>
          <w:lang w:val="es-ES"/>
        </w:rPr>
      </w:pPr>
      <w:r w:rsidRPr="003C46FA">
        <w:rPr>
          <w:rFonts w:ascii="Tahoma" w:hAnsi="Tahoma" w:cs="Tahoma"/>
          <w:b/>
          <w:bCs/>
          <w:i/>
          <w:lang w:val="es-ES"/>
        </w:rPr>
        <w:t>PACIENTE</w:t>
      </w:r>
      <w:r w:rsidRPr="003C46FA">
        <w:rPr>
          <w:rFonts w:ascii="Tahoma" w:hAnsi="Tahoma" w:cs="Tahoma"/>
          <w:b/>
          <w:bCs/>
          <w:i/>
          <w:lang w:val="es-ES"/>
        </w:rPr>
        <w:tab/>
      </w:r>
      <w:r w:rsidRPr="003C46FA">
        <w:rPr>
          <w:rFonts w:ascii="Tahoma" w:hAnsi="Tahoma" w:cs="Tahoma"/>
          <w:b/>
          <w:bCs/>
          <w:i/>
          <w:lang w:val="es-ES"/>
        </w:rPr>
        <w:tab/>
        <w:t>: ${name}</w:t>
      </w:r>
    </w:p>
    <w:p w14:paraId="6757381C" w14:textId="77777777" w:rsidR="003C46FA" w:rsidRPr="003C46FA" w:rsidRDefault="003C46FA" w:rsidP="003C46FA">
      <w:pPr>
        <w:rPr>
          <w:rFonts w:ascii="Tahoma" w:hAnsi="Tahoma" w:cs="Tahoma"/>
          <w:b/>
          <w:bCs/>
          <w:i/>
          <w:lang w:val="es-ES"/>
        </w:rPr>
      </w:pPr>
      <w:r w:rsidRPr="003C46FA">
        <w:rPr>
          <w:rFonts w:ascii="Tahoma" w:hAnsi="Tahoma" w:cs="Tahoma"/>
          <w:b/>
          <w:bCs/>
          <w:i/>
          <w:lang w:val="es-ES"/>
        </w:rPr>
        <w:t>EXAMEN</w:t>
      </w:r>
      <w:r w:rsidRPr="003C46FA">
        <w:rPr>
          <w:rFonts w:ascii="Tahoma" w:hAnsi="Tahoma" w:cs="Tahoma"/>
          <w:b/>
          <w:bCs/>
          <w:i/>
          <w:lang w:val="es-ES"/>
        </w:rPr>
        <w:tab/>
      </w:r>
      <w:r w:rsidRPr="003C46FA">
        <w:rPr>
          <w:rFonts w:ascii="Tahoma" w:hAnsi="Tahoma" w:cs="Tahoma"/>
          <w:b/>
          <w:bCs/>
          <w:i/>
          <w:lang w:val="es-ES"/>
        </w:rPr>
        <w:tab/>
        <w:t>: ${descripcion}</w:t>
      </w:r>
    </w:p>
    <w:p w14:paraId="18106CA1" w14:textId="77777777" w:rsidR="003C46FA" w:rsidRPr="003C46FA" w:rsidRDefault="003C46FA" w:rsidP="003C46FA">
      <w:pPr>
        <w:rPr>
          <w:rFonts w:ascii="Tahoma" w:hAnsi="Tahoma" w:cs="Tahoma"/>
          <w:b/>
          <w:bCs/>
          <w:i/>
          <w:lang w:val="es-ES"/>
        </w:rPr>
      </w:pPr>
      <w:r w:rsidRPr="003C46FA">
        <w:rPr>
          <w:rFonts w:ascii="Tahoma" w:hAnsi="Tahoma" w:cs="Tahoma"/>
          <w:b/>
          <w:bCs/>
          <w:i/>
          <w:lang w:val="es-ES"/>
        </w:rPr>
        <w:t>INDICACIÓN</w:t>
      </w:r>
      <w:r w:rsidRPr="003C46FA">
        <w:rPr>
          <w:rFonts w:ascii="Tahoma" w:hAnsi="Tahoma" w:cs="Tahoma"/>
          <w:b/>
          <w:bCs/>
          <w:i/>
          <w:lang w:val="es-ES"/>
        </w:rPr>
        <w:tab/>
      </w:r>
      <w:r w:rsidRPr="003C46FA">
        <w:rPr>
          <w:rFonts w:ascii="Tahoma" w:hAnsi="Tahoma" w:cs="Tahoma"/>
          <w:b/>
          <w:bCs/>
          <w:i/>
          <w:lang w:val="es-ES"/>
        </w:rPr>
        <w:tab/>
        <w:t>: ${indicacion}</w:t>
      </w:r>
    </w:p>
    <w:p w14:paraId="492429E4" w14:textId="77777777" w:rsidR="003C46FA" w:rsidRPr="003C46FA" w:rsidRDefault="003C46FA" w:rsidP="003C46FA">
      <w:pPr>
        <w:rPr>
          <w:rFonts w:ascii="Tahoma" w:hAnsi="Tahoma" w:cs="Tahoma"/>
          <w:b/>
          <w:bCs/>
          <w:i/>
          <w:lang w:val="es-ES"/>
        </w:rPr>
      </w:pPr>
      <w:r w:rsidRPr="003C46FA">
        <w:rPr>
          <w:rFonts w:ascii="Tahoma" w:hAnsi="Tahoma" w:cs="Tahoma"/>
          <w:b/>
          <w:bCs/>
          <w:i/>
          <w:lang w:val="es-ES"/>
        </w:rPr>
        <w:t>FECHA</w:t>
      </w:r>
      <w:r w:rsidRPr="003C46FA">
        <w:rPr>
          <w:rFonts w:ascii="Tahoma" w:hAnsi="Tahoma" w:cs="Tahoma"/>
          <w:b/>
          <w:bCs/>
          <w:i/>
          <w:lang w:val="es-ES"/>
        </w:rPr>
        <w:tab/>
      </w:r>
      <w:r w:rsidRPr="003C46FA">
        <w:rPr>
          <w:rFonts w:ascii="Tahoma" w:hAnsi="Tahoma" w:cs="Tahoma"/>
          <w:b/>
          <w:bCs/>
          <w:i/>
          <w:lang w:val="es-ES"/>
        </w:rPr>
        <w:tab/>
      </w:r>
      <w:r w:rsidRPr="003C46FA">
        <w:rPr>
          <w:rFonts w:ascii="Tahoma" w:hAnsi="Tahoma" w:cs="Tahoma"/>
          <w:b/>
          <w:bCs/>
          <w:i/>
          <w:lang w:val="es-ES"/>
        </w:rPr>
        <w:tab/>
        <w:t>: ${date}</w:t>
      </w:r>
    </w:p>
    <w:p w14:paraId="7E634B79" w14:textId="77777777" w:rsidR="00557BCF" w:rsidRPr="00557BCF" w:rsidRDefault="00557BCF" w:rsidP="00557BCF">
      <w:pPr>
        <w:rPr>
          <w:rFonts w:ascii="Tahoma" w:hAnsi="Tahoma" w:cs="Tahoma"/>
          <w:i/>
          <w:sz w:val="20"/>
          <w:szCs w:val="20"/>
          <w:lang w:val="es-PE"/>
        </w:rPr>
      </w:pPr>
    </w:p>
    <w:p w14:paraId="42535CE3" w14:textId="77777777" w:rsidR="00557BCF" w:rsidRPr="00557BCF" w:rsidRDefault="00557BCF" w:rsidP="00557BCF">
      <w:pPr>
        <w:pStyle w:val="Ttulo1"/>
        <w:jc w:val="both"/>
        <w:rPr>
          <w:rFonts w:ascii="Tahoma" w:hAnsi="Tahoma"/>
          <w:i/>
          <w:sz w:val="22"/>
          <w:szCs w:val="22"/>
          <w:lang w:val="es-PE"/>
        </w:rPr>
      </w:pPr>
      <w:r w:rsidRPr="00557BCF">
        <w:rPr>
          <w:rFonts w:ascii="Tahoma" w:hAnsi="Tahoma"/>
          <w:i/>
          <w:sz w:val="22"/>
          <w:szCs w:val="22"/>
          <w:lang w:val="es-PE"/>
        </w:rPr>
        <w:t>EL ESTUDIO RADIOLOGICO DE LA CLAVÍCULA REALIZADO EN PROYECCION AP AXIAL (15º CON ANGULACIÓN CEFÁLICA), MUESTRA:</w:t>
      </w:r>
    </w:p>
    <w:p w14:paraId="131F5B17" w14:textId="77777777" w:rsidR="00557BCF" w:rsidRPr="00557BCF" w:rsidRDefault="00557BCF" w:rsidP="00557BCF">
      <w:pPr>
        <w:rPr>
          <w:i/>
          <w:lang w:val="es-PE"/>
        </w:rPr>
      </w:pPr>
    </w:p>
    <w:p w14:paraId="34F6470A" w14:textId="77777777" w:rsidR="00557BCF" w:rsidRPr="00557BCF" w:rsidRDefault="00557BCF" w:rsidP="00557BCF">
      <w:pPr>
        <w:widowControl/>
        <w:numPr>
          <w:ilvl w:val="0"/>
          <w:numId w:val="1"/>
        </w:numPr>
        <w:rPr>
          <w:rFonts w:ascii="Tahoma" w:hAnsi="Tahoma"/>
          <w:i/>
          <w:lang w:val="es-PE"/>
        </w:rPr>
      </w:pPr>
      <w:r w:rsidRPr="00557BCF">
        <w:rPr>
          <w:rFonts w:ascii="Tahoma" w:hAnsi="Tahoma"/>
          <w:i/>
          <w:lang w:val="es-PE"/>
        </w:rPr>
        <w:t>Aspecto radiológico conservado de la clavícula izquierda sin evidencia de imágenes de solución de continuidad ósea, lesiones blásticas ni líticas.</w:t>
      </w:r>
    </w:p>
    <w:p w14:paraId="6710219F" w14:textId="77777777" w:rsidR="00557BCF" w:rsidRPr="00557BCF" w:rsidRDefault="00557BCF" w:rsidP="00557BCF">
      <w:pPr>
        <w:widowControl/>
        <w:numPr>
          <w:ilvl w:val="0"/>
          <w:numId w:val="1"/>
        </w:numPr>
        <w:rPr>
          <w:rFonts w:ascii="Tahoma" w:hAnsi="Tahoma"/>
          <w:i/>
          <w:lang w:val="es-PE"/>
        </w:rPr>
      </w:pPr>
      <w:r w:rsidRPr="00557BCF">
        <w:rPr>
          <w:rFonts w:ascii="Tahoma" w:hAnsi="Tahoma"/>
          <w:i/>
          <w:lang w:val="es-PE"/>
        </w:rPr>
        <w:t>Espacios articulares acromio – clavicular y esterno – clavicular impresionan conservado.</w:t>
      </w:r>
    </w:p>
    <w:p w14:paraId="70E6CC8A" w14:textId="77777777" w:rsidR="00557BCF" w:rsidRPr="000E006B" w:rsidRDefault="00557BCF" w:rsidP="00557BCF">
      <w:pPr>
        <w:widowControl/>
        <w:numPr>
          <w:ilvl w:val="0"/>
          <w:numId w:val="1"/>
        </w:numPr>
        <w:rPr>
          <w:rFonts w:ascii="Tahoma" w:hAnsi="Tahoma"/>
          <w:i/>
        </w:rPr>
      </w:pPr>
      <w:r w:rsidRPr="000E006B">
        <w:rPr>
          <w:rFonts w:ascii="Tahoma" w:hAnsi="Tahoma"/>
          <w:i/>
        </w:rPr>
        <w:t>Partes blandas de radiopacidad homogénea.</w:t>
      </w:r>
    </w:p>
    <w:p w14:paraId="6141CD08" w14:textId="77777777" w:rsidR="00557BCF" w:rsidRPr="00557BCF" w:rsidRDefault="00557BCF" w:rsidP="00557BCF">
      <w:pPr>
        <w:widowControl/>
        <w:numPr>
          <w:ilvl w:val="0"/>
          <w:numId w:val="1"/>
        </w:numPr>
        <w:rPr>
          <w:rFonts w:ascii="Tahoma" w:hAnsi="Tahoma"/>
          <w:i/>
          <w:lang w:val="es-PE"/>
        </w:rPr>
      </w:pPr>
      <w:r w:rsidRPr="00557BCF">
        <w:rPr>
          <w:rFonts w:ascii="Tahoma" w:hAnsi="Tahoma"/>
          <w:i/>
          <w:lang w:val="es-PE"/>
        </w:rPr>
        <w:t>No se evidencian imágenes de calcificaciones en partes blandas representadas.</w:t>
      </w:r>
    </w:p>
    <w:p w14:paraId="34639256" w14:textId="77777777" w:rsidR="00557BCF" w:rsidRPr="00557BCF" w:rsidRDefault="00557BCF" w:rsidP="00557BCF">
      <w:pPr>
        <w:rPr>
          <w:rFonts w:ascii="Tahoma" w:hAnsi="Tahoma"/>
          <w:i/>
          <w:lang w:val="es-PE"/>
        </w:rPr>
      </w:pPr>
    </w:p>
    <w:p w14:paraId="6AF1AC54" w14:textId="77777777" w:rsidR="00557BCF" w:rsidRPr="00557BCF" w:rsidRDefault="00557BCF" w:rsidP="00557BCF">
      <w:pPr>
        <w:rPr>
          <w:rFonts w:ascii="Tahoma" w:hAnsi="Tahoma"/>
          <w:i/>
          <w:lang w:val="es-PE"/>
        </w:rPr>
      </w:pPr>
    </w:p>
    <w:p w14:paraId="546D1078" w14:textId="77777777" w:rsidR="00557BCF" w:rsidRPr="000E006B" w:rsidRDefault="00557BCF" w:rsidP="00557BCF">
      <w:pPr>
        <w:rPr>
          <w:rFonts w:ascii="Tahoma" w:hAnsi="Tahoma"/>
          <w:b/>
          <w:i/>
          <w:u w:val="single"/>
        </w:rPr>
      </w:pPr>
      <w:r>
        <w:rPr>
          <w:rFonts w:ascii="Tahoma" w:hAnsi="Tahoma"/>
          <w:b/>
          <w:i/>
          <w:u w:val="single"/>
        </w:rPr>
        <w:t>IDx</w:t>
      </w:r>
      <w:r w:rsidRPr="000E006B">
        <w:rPr>
          <w:rFonts w:ascii="Tahoma" w:hAnsi="Tahoma"/>
          <w:b/>
          <w:i/>
          <w:u w:val="single"/>
        </w:rPr>
        <w:t>:</w:t>
      </w:r>
    </w:p>
    <w:p w14:paraId="771DB278" w14:textId="77777777" w:rsidR="00557BCF" w:rsidRPr="000E006B" w:rsidRDefault="00557BCF" w:rsidP="00557BCF">
      <w:pPr>
        <w:rPr>
          <w:rFonts w:ascii="Tahoma" w:hAnsi="Tahoma"/>
          <w:i/>
        </w:rPr>
      </w:pPr>
    </w:p>
    <w:p w14:paraId="49548E7E" w14:textId="77777777" w:rsidR="00557BCF" w:rsidRPr="000E006B" w:rsidRDefault="00557BCF" w:rsidP="00557BCF">
      <w:pPr>
        <w:widowControl/>
        <w:numPr>
          <w:ilvl w:val="0"/>
          <w:numId w:val="1"/>
        </w:numPr>
        <w:rPr>
          <w:rFonts w:ascii="Tahoma" w:hAnsi="Tahoma"/>
          <w:i/>
        </w:rPr>
      </w:pPr>
      <w:r w:rsidRPr="000E006B">
        <w:rPr>
          <w:rFonts w:ascii="Tahoma" w:hAnsi="Tahoma"/>
          <w:i/>
        </w:rPr>
        <w:t>CLAVICULA IZQUIERDA RADIOLOGICAMENTE CONSERVADA.</w:t>
      </w:r>
    </w:p>
    <w:p w14:paraId="4BEB5D00" w14:textId="77777777" w:rsidR="00557BCF" w:rsidRPr="000E006B" w:rsidRDefault="00557BCF" w:rsidP="00557BCF">
      <w:pPr>
        <w:ind w:left="360"/>
        <w:rPr>
          <w:rFonts w:ascii="Tahoma" w:hAnsi="Tahoma"/>
          <w:i/>
        </w:rPr>
      </w:pPr>
    </w:p>
    <w:p w14:paraId="1F5BB20D" w14:textId="77777777" w:rsidR="00557BCF" w:rsidRDefault="00557BCF" w:rsidP="00557BCF">
      <w:pPr>
        <w:ind w:left="360"/>
        <w:rPr>
          <w:rFonts w:ascii="Tahoma" w:hAnsi="Tahoma"/>
          <w:i/>
        </w:rPr>
      </w:pPr>
      <w:r>
        <w:rPr>
          <w:rFonts w:ascii="Tahoma" w:hAnsi="Tahoma"/>
          <w:i/>
        </w:rPr>
        <w:t xml:space="preserve">ATENTAMENTE, </w:t>
      </w:r>
    </w:p>
    <w:p w14:paraId="1BCA6987" w14:textId="77777777" w:rsidR="00557BCF" w:rsidRPr="000E006B" w:rsidRDefault="00557BCF" w:rsidP="00557BCF">
      <w:pPr>
        <w:ind w:left="360"/>
        <w:rPr>
          <w:rFonts w:ascii="Tahoma" w:hAnsi="Tahoma"/>
          <w:i/>
        </w:rPr>
      </w:pPr>
    </w:p>
    <w:p w14:paraId="3F3F1A7D" w14:textId="77777777" w:rsidR="00557BCF" w:rsidRDefault="00557BCF" w:rsidP="00557BCF">
      <w:pPr>
        <w:rPr>
          <w:rFonts w:ascii="Tahoma" w:hAnsi="Tahoma"/>
          <w:i/>
        </w:rPr>
      </w:pPr>
    </w:p>
    <w:p w14:paraId="72E7FAF5" w14:textId="77777777" w:rsidR="00557BCF" w:rsidRDefault="00557BCF" w:rsidP="00557BCF">
      <w:pPr>
        <w:rPr>
          <w:rFonts w:ascii="Tahoma" w:hAnsi="Tahoma"/>
          <w:i/>
        </w:rPr>
      </w:pPr>
    </w:p>
    <w:p w14:paraId="48938922" w14:textId="178AE7AE" w:rsidR="00557BCF" w:rsidRDefault="00557BCF" w:rsidP="00557BCF">
      <w:pPr>
        <w:rPr>
          <w:rFonts w:ascii="Tahoma" w:hAnsi="Tahoma"/>
          <w:i/>
        </w:rPr>
      </w:pPr>
    </w:p>
    <w:p w14:paraId="5F00A834" w14:textId="42F3F7C7" w:rsidR="00557BCF" w:rsidRDefault="00557BCF" w:rsidP="00557BCF">
      <w:pPr>
        <w:rPr>
          <w:rFonts w:ascii="Tahoma" w:hAnsi="Tahoma"/>
          <w:i/>
        </w:rPr>
      </w:pPr>
    </w:p>
    <w:p w14:paraId="3741BE57" w14:textId="46E6BCAA" w:rsidR="00557BCF" w:rsidRDefault="00557BCF" w:rsidP="00557BCF">
      <w:pPr>
        <w:rPr>
          <w:rFonts w:ascii="Tahoma" w:hAnsi="Tahoma"/>
          <w:i/>
        </w:rPr>
      </w:pPr>
      <w:r>
        <w:rPr>
          <w:rFonts w:ascii="Tahoma" w:hAnsi="Tahoma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2411A20A" wp14:editId="1CE09BAA">
            <wp:simplePos x="0" y="0"/>
            <wp:positionH relativeFrom="margin">
              <wp:align>center</wp:align>
            </wp:positionH>
            <wp:positionV relativeFrom="paragraph">
              <wp:posOffset>57150</wp:posOffset>
            </wp:positionV>
            <wp:extent cx="2366010" cy="1518285"/>
            <wp:effectExtent l="0" t="0" r="0" b="5715"/>
            <wp:wrapNone/>
            <wp:docPr id="1045445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D8C57C" w14:textId="1DA115C3" w:rsidR="00D75273" w:rsidRDefault="00D75273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D75273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87CD49" w14:textId="77777777" w:rsidR="00A0066A" w:rsidRDefault="00A0066A">
      <w:r>
        <w:separator/>
      </w:r>
    </w:p>
  </w:endnote>
  <w:endnote w:type="continuationSeparator" w:id="0">
    <w:p w14:paraId="3A29F84D" w14:textId="77777777" w:rsidR="00A0066A" w:rsidRDefault="00A006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A34AEE65-81AD-46D4-875F-04778325E016}"/>
    <w:embedBold r:id="rId2" w:fontKey="{B2789B8D-45D4-4703-AA28-FB17E39C7B60}"/>
    <w:embedItalic r:id="rId3" w:fontKey="{48C21DDC-CEA9-4181-82F9-1514FE52C409}"/>
    <w:embedBoldItalic r:id="rId4" w:fontKey="{E61DA20F-244C-4DD0-BA71-6A02D004D38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C3935013-D3A8-43B8-AB62-B8421CBC3121}"/>
    <w:embedItalic r:id="rId6" w:fontKey="{388BA6D0-65AF-42B3-9AA1-E8AFBADE0E9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527D29EE-B940-464B-AAAD-64DAD6DD3B1E}"/>
    <w:embedBold r:id="rId8" w:fontKey="{FB7815D8-E8B1-4CA7-917C-6F61B1E30209}"/>
    <w:embedItalic r:id="rId9" w:fontKey="{CB9E32F1-F163-466A-A62D-2A6F2FEA90EC}"/>
    <w:embedBoldItalic r:id="rId10" w:fontKey="{895F5918-3812-4B44-BD6E-B5371F791E9B}"/>
  </w:font>
  <w:font w:name="Manrope">
    <w:charset w:val="00"/>
    <w:family w:val="auto"/>
    <w:pitch w:val="default"/>
    <w:embedRegular r:id="rId11" w:fontKey="{6F3AA09D-E618-4F16-9FFA-8A86EC885F2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383B323F-417E-4368-83AD-1E5938100B5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D2462181-612F-4A5C-8419-0975E8A2384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942F9C" w14:textId="77777777" w:rsidR="00D75273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7F9C7ED7" wp14:editId="31BAEFD9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FF33934" w14:textId="77777777" w:rsidR="00D75273" w:rsidRDefault="00D7527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72F8A5" w14:textId="77777777" w:rsidR="00A0066A" w:rsidRDefault="00A0066A">
      <w:r>
        <w:separator/>
      </w:r>
    </w:p>
  </w:footnote>
  <w:footnote w:type="continuationSeparator" w:id="0">
    <w:p w14:paraId="69605E0C" w14:textId="77777777" w:rsidR="00A0066A" w:rsidRDefault="00A0066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2CB6BD" w14:textId="77777777" w:rsidR="00D75273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3AF1015" wp14:editId="0E08B88C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96B3059" w14:textId="77777777" w:rsidR="00D75273" w:rsidRDefault="00D75273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B852232"/>
    <w:multiLevelType w:val="hybridMultilevel"/>
    <w:tmpl w:val="AD0E74B2"/>
    <w:lvl w:ilvl="0" w:tplc="0C0A0001"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eastAsia="Times New Roman" w:hAnsi="Symbol" w:cs="Times New Roman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4543287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5273"/>
    <w:rsid w:val="000C315A"/>
    <w:rsid w:val="000F7DE7"/>
    <w:rsid w:val="003C46FA"/>
    <w:rsid w:val="003C6665"/>
    <w:rsid w:val="00557BCF"/>
    <w:rsid w:val="00563D94"/>
    <w:rsid w:val="00894FBC"/>
    <w:rsid w:val="00905009"/>
    <w:rsid w:val="00A0066A"/>
    <w:rsid w:val="00D75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4776BF"/>
  <w15:docId w15:val="{2A3FE123-AB91-45DC-9201-99B22EFF66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64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3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101</Words>
  <Characters>561</Characters>
  <Application>Microsoft Office Word</Application>
  <DocSecurity>0</DocSecurity>
  <Lines>4</Lines>
  <Paragraphs>1</Paragraphs>
  <ScaleCrop>false</ScaleCrop>
  <Company/>
  <LinksUpToDate>false</LinksUpToDate>
  <CharactersWithSpaces>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Erik Zerpa</cp:lastModifiedBy>
  <cp:revision>4</cp:revision>
  <dcterms:created xsi:type="dcterms:W3CDTF">2025-01-29T16:09:00Z</dcterms:created>
  <dcterms:modified xsi:type="dcterms:W3CDTF">2025-01-29T23:34:00Z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